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9DBE6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7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8" w14:textId="77777777" w:rsidR="0015733E" w:rsidRPr="00EB1128" w:rsidRDefault="0015733E">
      <w:pPr>
        <w:rPr>
          <w:rFonts w:ascii="EB Garamond" w:eastAsia="EB Garamond" w:hAnsi="EB Garamond" w:cs="EB Garamond"/>
          <w:sz w:val="26"/>
          <w:szCs w:val="26"/>
        </w:rPr>
      </w:pPr>
    </w:p>
    <w:p w14:paraId="6019DBE9" w14:textId="77777777" w:rsidR="0015733E" w:rsidRPr="00EB1128" w:rsidRDefault="0015733E">
      <w:pPr>
        <w:rPr>
          <w:rFonts w:ascii="EB Garamond" w:eastAsia="EB Garamond" w:hAnsi="EB Garamond" w:cs="EB Garamond"/>
          <w:sz w:val="26"/>
          <w:szCs w:val="26"/>
        </w:rPr>
      </w:pPr>
    </w:p>
    <w:p w14:paraId="6019DBEB" w14:textId="4A44FB8B" w:rsidR="0015733E" w:rsidRPr="00EB1128" w:rsidRDefault="00EB1128">
      <w:pPr>
        <w:rPr>
          <w:rFonts w:ascii="EB Garamond" w:eastAsia="EB Garamond" w:hAnsi="EB Garamond" w:cs="EB Garamond"/>
          <w:sz w:val="26"/>
          <w:szCs w:val="26"/>
        </w:rPr>
      </w:pPr>
      <w:r w:rsidRPr="00EB1128">
        <w:rPr>
          <w:rFonts w:ascii="EB Garamond" w:eastAsia="EB Garamond" w:hAnsi="EB Garamond" w:cs="EB Garamond"/>
          <w:sz w:val="26"/>
          <w:szCs w:val="26"/>
        </w:rPr>
        <w:t>Travis Frain</w:t>
      </w:r>
    </w:p>
    <w:p w14:paraId="6019DBEC" w14:textId="77777777" w:rsidR="0015733E" w:rsidRPr="00EB1128" w:rsidRDefault="0015733E">
      <w:pPr>
        <w:rPr>
          <w:rFonts w:ascii="EB Garamond" w:eastAsia="EB Garamond" w:hAnsi="EB Garamond" w:cs="EB Garamond"/>
          <w:sz w:val="26"/>
          <w:szCs w:val="26"/>
        </w:rPr>
      </w:pPr>
    </w:p>
    <w:p w14:paraId="6019DBED" w14:textId="77777777" w:rsidR="0015733E" w:rsidRPr="00EB1128" w:rsidRDefault="0015733E">
      <w:pPr>
        <w:rPr>
          <w:rFonts w:ascii="EB Garamond" w:eastAsia="EB Garamond" w:hAnsi="EB Garamond" w:cs="EB Garamond"/>
          <w:sz w:val="26"/>
          <w:szCs w:val="26"/>
        </w:rPr>
      </w:pPr>
    </w:p>
    <w:p w14:paraId="6019DBEE" w14:textId="77777777" w:rsidR="0015733E" w:rsidRPr="00EB1128" w:rsidRDefault="0015733E">
      <w:pPr>
        <w:rPr>
          <w:rFonts w:ascii="EB Garamond" w:eastAsia="EB Garamond" w:hAnsi="EB Garamond" w:cs="EB Garamond"/>
          <w:sz w:val="26"/>
          <w:szCs w:val="26"/>
        </w:rPr>
      </w:pPr>
    </w:p>
    <w:p w14:paraId="6019DBEF" w14:textId="1CE08DCC" w:rsidR="0015733E" w:rsidRPr="00EB1128" w:rsidRDefault="00EB1128">
      <w:pPr>
        <w:jc w:val="right"/>
        <w:rPr>
          <w:rFonts w:ascii="EB Garamond" w:eastAsia="EB Garamond" w:hAnsi="EB Garamond" w:cs="EB Garamond"/>
          <w:sz w:val="26"/>
          <w:szCs w:val="26"/>
        </w:rPr>
      </w:pPr>
      <w:r>
        <w:rPr>
          <w:rFonts w:ascii="EB Garamond" w:eastAsia="EB Garamond" w:hAnsi="EB Garamond" w:cs="EB Garamond"/>
          <w:sz w:val="26"/>
          <w:szCs w:val="26"/>
        </w:rPr>
        <w:t>20 March 2023</w:t>
      </w:r>
    </w:p>
    <w:p w14:paraId="6019DBF0" w14:textId="77777777" w:rsidR="0015733E" w:rsidRPr="00EB1128" w:rsidRDefault="0015733E">
      <w:pPr>
        <w:jc w:val="right"/>
        <w:rPr>
          <w:rFonts w:ascii="EB Garamond" w:eastAsia="EB Garamond" w:hAnsi="EB Garamond" w:cs="EB Garamond"/>
          <w:sz w:val="26"/>
          <w:szCs w:val="26"/>
        </w:rPr>
      </w:pPr>
    </w:p>
    <w:p w14:paraId="6019DBF1" w14:textId="5F19CE2D" w:rsidR="0015733E" w:rsidRDefault="0015733E">
      <w:pPr>
        <w:rPr>
          <w:rFonts w:ascii="EB Garamond" w:eastAsia="EB Garamond" w:hAnsi="EB Garamond" w:cs="EB Garamond"/>
          <w:sz w:val="26"/>
          <w:szCs w:val="26"/>
        </w:rPr>
      </w:pPr>
    </w:p>
    <w:p w14:paraId="7C078CE7" w14:textId="48B58416" w:rsidR="003C0A77" w:rsidRDefault="003C0A77">
      <w:pPr>
        <w:rPr>
          <w:rFonts w:ascii="EB Garamond" w:eastAsia="EB Garamond" w:hAnsi="EB Garamond" w:cs="EB Garamond"/>
          <w:sz w:val="26"/>
          <w:szCs w:val="26"/>
        </w:rPr>
      </w:pPr>
    </w:p>
    <w:p w14:paraId="769917BB" w14:textId="6A3055AB" w:rsidR="003C0A77" w:rsidRDefault="003C0A77">
      <w:pPr>
        <w:rPr>
          <w:rFonts w:ascii="EB Garamond" w:eastAsia="EB Garamond" w:hAnsi="EB Garamond" w:cs="EB Garamond"/>
          <w:sz w:val="26"/>
          <w:szCs w:val="26"/>
        </w:rPr>
      </w:pPr>
    </w:p>
    <w:p w14:paraId="5B538152" w14:textId="77777777" w:rsidR="003C0A77" w:rsidRPr="00EB1128" w:rsidRDefault="003C0A77">
      <w:pPr>
        <w:rPr>
          <w:rFonts w:ascii="EB Garamond" w:eastAsia="EB Garamond" w:hAnsi="EB Garamond" w:cs="EB Garamond"/>
          <w:sz w:val="26"/>
          <w:szCs w:val="26"/>
        </w:rPr>
      </w:pPr>
    </w:p>
    <w:p w14:paraId="544BFC89" w14:textId="3AF188CC" w:rsidR="00EB1128" w:rsidRDefault="00EB1128">
      <w:pPr>
        <w:rPr>
          <w:rFonts w:ascii="EB Garamond" w:eastAsia="EB Garamond" w:hAnsi="EB Garamond" w:cs="EB Garamond"/>
          <w:sz w:val="26"/>
          <w:szCs w:val="26"/>
        </w:rPr>
      </w:pPr>
      <w:r>
        <w:rPr>
          <w:rFonts w:ascii="EB Garamond" w:eastAsia="EB Garamond" w:hAnsi="EB Garamond" w:cs="EB Garamond"/>
          <w:sz w:val="26"/>
          <w:szCs w:val="26"/>
        </w:rPr>
        <w:t xml:space="preserve">I am sorry I won’t be able to join you for the Westminster Bridge memorial event on Wednesday.  I </w:t>
      </w:r>
      <w:r w:rsidR="00A42C99">
        <w:rPr>
          <w:rFonts w:ascii="EB Garamond" w:eastAsia="EB Garamond" w:hAnsi="EB Garamond" w:cs="EB Garamond"/>
          <w:sz w:val="26"/>
          <w:szCs w:val="26"/>
        </w:rPr>
        <w:t>have enormous admiration for the work you</w:t>
      </w:r>
      <w:r w:rsidR="008D6A9C">
        <w:rPr>
          <w:rFonts w:ascii="EB Garamond" w:eastAsia="EB Garamond" w:hAnsi="EB Garamond" w:cs="EB Garamond"/>
          <w:sz w:val="26"/>
          <w:szCs w:val="26"/>
        </w:rPr>
        <w:t xml:space="preserve"> do </w:t>
      </w:r>
      <w:r w:rsidR="00A91667">
        <w:rPr>
          <w:rFonts w:ascii="EB Garamond" w:eastAsia="EB Garamond" w:hAnsi="EB Garamond" w:cs="EB Garamond"/>
          <w:sz w:val="26"/>
          <w:szCs w:val="26"/>
        </w:rPr>
        <w:t xml:space="preserve">supporting victims and </w:t>
      </w:r>
      <w:r w:rsidR="00451065">
        <w:rPr>
          <w:rFonts w:ascii="EB Garamond" w:eastAsia="EB Garamond" w:hAnsi="EB Garamond" w:cs="EB Garamond"/>
          <w:sz w:val="26"/>
          <w:szCs w:val="26"/>
        </w:rPr>
        <w:t>more widely on counter-radic</w:t>
      </w:r>
      <w:r w:rsidR="004D2E98">
        <w:rPr>
          <w:rFonts w:ascii="EB Garamond" w:eastAsia="EB Garamond" w:hAnsi="EB Garamond" w:cs="EB Garamond"/>
          <w:sz w:val="26"/>
          <w:szCs w:val="26"/>
        </w:rPr>
        <w:t>alisation</w:t>
      </w:r>
      <w:r w:rsidR="003C0A77">
        <w:rPr>
          <w:rFonts w:ascii="EB Garamond" w:eastAsia="EB Garamond" w:hAnsi="EB Garamond" w:cs="EB Garamond"/>
          <w:sz w:val="26"/>
          <w:szCs w:val="26"/>
        </w:rPr>
        <w:t>.</w:t>
      </w:r>
    </w:p>
    <w:p w14:paraId="37148EB5" w14:textId="77777777" w:rsidR="00EB1128" w:rsidRDefault="00EB1128">
      <w:pPr>
        <w:rPr>
          <w:rFonts w:ascii="EB Garamond" w:eastAsia="EB Garamond" w:hAnsi="EB Garamond" w:cs="EB Garamond"/>
          <w:sz w:val="26"/>
          <w:szCs w:val="26"/>
        </w:rPr>
      </w:pPr>
    </w:p>
    <w:p w14:paraId="6019DBF2" w14:textId="0223EBAA" w:rsidR="0015733E" w:rsidRPr="00EB1128" w:rsidRDefault="00EB1128">
      <w:pPr>
        <w:rPr>
          <w:rFonts w:ascii="EB Garamond" w:eastAsia="EB Garamond" w:hAnsi="EB Garamond" w:cs="EB Garamond"/>
          <w:sz w:val="26"/>
          <w:szCs w:val="26"/>
        </w:rPr>
      </w:pPr>
      <w:r>
        <w:rPr>
          <w:rFonts w:ascii="EB Garamond" w:eastAsia="EB Garamond" w:hAnsi="EB Garamond" w:cs="EB Garamond"/>
          <w:sz w:val="26"/>
          <w:szCs w:val="26"/>
        </w:rPr>
        <w:t xml:space="preserve">I know you will be well looked after by </w:t>
      </w:r>
      <w:proofErr w:type="spellStart"/>
      <w:r>
        <w:rPr>
          <w:rFonts w:ascii="EB Garamond" w:eastAsia="EB Garamond" w:hAnsi="EB Garamond" w:cs="EB Garamond"/>
          <w:sz w:val="26"/>
          <w:szCs w:val="26"/>
        </w:rPr>
        <w:t>Priti</w:t>
      </w:r>
      <w:proofErr w:type="spellEnd"/>
      <w:r>
        <w:rPr>
          <w:rFonts w:ascii="EB Garamond" w:eastAsia="EB Garamond" w:hAnsi="EB Garamond" w:cs="EB Garamond"/>
          <w:sz w:val="26"/>
          <w:szCs w:val="26"/>
        </w:rPr>
        <w:t xml:space="preserve"> Patel on the day, and my thoughts will be with you all.</w:t>
      </w:r>
    </w:p>
    <w:p w14:paraId="6019DBF5" w14:textId="68AE681D" w:rsidR="0015733E" w:rsidRPr="00EB1128" w:rsidRDefault="0015733E">
      <w:pPr>
        <w:rPr>
          <w:rFonts w:ascii="EB Garamond" w:eastAsia="EB Garamond" w:hAnsi="EB Garamond" w:cs="EB Garamond"/>
          <w:sz w:val="26"/>
          <w:szCs w:val="26"/>
        </w:rPr>
      </w:pPr>
    </w:p>
    <w:p w14:paraId="6019DBF6" w14:textId="77777777" w:rsidR="0015733E" w:rsidRPr="00EB1128" w:rsidRDefault="0015733E">
      <w:pPr>
        <w:rPr>
          <w:rFonts w:ascii="EB Garamond" w:eastAsia="EB Garamond" w:hAnsi="EB Garamond" w:cs="EB Garamond"/>
          <w:sz w:val="26"/>
          <w:szCs w:val="26"/>
        </w:rPr>
      </w:pPr>
    </w:p>
    <w:p w14:paraId="6019DBF7" w14:textId="77777777" w:rsidR="0015733E" w:rsidRPr="00EB1128" w:rsidRDefault="0015733E">
      <w:pPr>
        <w:rPr>
          <w:rFonts w:ascii="EB Garamond" w:eastAsia="EB Garamond" w:hAnsi="EB Garamond" w:cs="EB Garamond"/>
          <w:sz w:val="26"/>
          <w:szCs w:val="26"/>
        </w:rPr>
      </w:pPr>
    </w:p>
    <w:p w14:paraId="6019DBF8" w14:textId="2D951ED3" w:rsidR="0015733E" w:rsidRDefault="0015733E">
      <w:pPr>
        <w:rPr>
          <w:rFonts w:ascii="EB Garamond" w:eastAsia="EB Garamond" w:hAnsi="EB Garamond" w:cs="EB Garamond"/>
          <w:sz w:val="26"/>
          <w:szCs w:val="26"/>
        </w:rPr>
      </w:pPr>
    </w:p>
    <w:p w14:paraId="4CCC5E0B" w14:textId="57409A38" w:rsidR="003C0A77" w:rsidRDefault="003C0A77">
      <w:pPr>
        <w:rPr>
          <w:rFonts w:ascii="EB Garamond" w:eastAsia="EB Garamond" w:hAnsi="EB Garamond" w:cs="EB Garamond"/>
          <w:sz w:val="26"/>
          <w:szCs w:val="26"/>
        </w:rPr>
      </w:pPr>
    </w:p>
    <w:p w14:paraId="64694875" w14:textId="77777777" w:rsidR="003C0A77" w:rsidRPr="00EB1128" w:rsidRDefault="003C0A77">
      <w:pPr>
        <w:rPr>
          <w:rFonts w:ascii="EB Garamond" w:eastAsia="EB Garamond" w:hAnsi="EB Garamond" w:cs="EB Garamond"/>
          <w:sz w:val="26"/>
          <w:szCs w:val="26"/>
        </w:rPr>
      </w:pPr>
    </w:p>
    <w:p w14:paraId="6019DBF9" w14:textId="77777777" w:rsidR="0015733E" w:rsidRPr="00EB1128" w:rsidRDefault="0015733E">
      <w:pPr>
        <w:rPr>
          <w:rFonts w:ascii="EB Garamond" w:eastAsia="EB Garamond" w:hAnsi="EB Garamond" w:cs="EB Garamond"/>
          <w:sz w:val="26"/>
          <w:szCs w:val="26"/>
        </w:rPr>
      </w:pPr>
    </w:p>
    <w:p w14:paraId="6019DBFA" w14:textId="77777777" w:rsidR="0015733E" w:rsidRPr="00EB1128" w:rsidRDefault="0015733E">
      <w:pPr>
        <w:rPr>
          <w:rFonts w:ascii="EB Garamond" w:eastAsia="EB Garamond" w:hAnsi="EB Garamond" w:cs="EB Garamond"/>
          <w:sz w:val="26"/>
          <w:szCs w:val="26"/>
        </w:rPr>
      </w:pPr>
    </w:p>
    <w:p w14:paraId="6019DBFB" w14:textId="77777777" w:rsidR="0015733E" w:rsidRPr="00EB1128" w:rsidRDefault="000A2C95">
      <w:pPr>
        <w:jc w:val="center"/>
        <w:rPr>
          <w:rFonts w:ascii="EB Garamond" w:eastAsia="EB Garamond" w:hAnsi="EB Garamond" w:cs="EB Garamond"/>
          <w:sz w:val="26"/>
          <w:szCs w:val="26"/>
        </w:rPr>
      </w:pPr>
      <w:r w:rsidRPr="00EB1128">
        <w:rPr>
          <w:rFonts w:ascii="EB Garamond" w:eastAsia="EB Garamond" w:hAnsi="EB Garamond" w:cs="EB Garamond"/>
          <w:sz w:val="26"/>
          <w:szCs w:val="26"/>
        </w:rPr>
        <w:t>BORIS JOHNSON</w:t>
      </w:r>
    </w:p>
    <w:sectPr w:rsidR="0015733E" w:rsidRPr="00EB1128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6B12B" w14:textId="77777777" w:rsidR="00A1754B" w:rsidRDefault="00A1754B">
      <w:r>
        <w:separator/>
      </w:r>
    </w:p>
  </w:endnote>
  <w:endnote w:type="continuationSeparator" w:id="0">
    <w:p w14:paraId="55D9B553" w14:textId="77777777" w:rsidR="00A1754B" w:rsidRDefault="00A17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DBFE" w14:textId="77777777" w:rsidR="0015733E" w:rsidRDefault="000A2C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6019DC01" wp14:editId="6019DC02">
          <wp:simplePos x="0" y="0"/>
          <wp:positionH relativeFrom="column">
            <wp:posOffset>1868804</wp:posOffset>
          </wp:positionH>
          <wp:positionV relativeFrom="paragraph">
            <wp:posOffset>227330</wp:posOffset>
          </wp:positionV>
          <wp:extent cx="1993900" cy="127000"/>
          <wp:effectExtent l="0" t="0" r="0" b="0"/>
          <wp:wrapSquare wrapText="bothSides" distT="0" distB="0" distL="114300" distR="114300"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47847" w14:textId="77777777" w:rsidR="00A1754B" w:rsidRDefault="00A1754B">
      <w:r>
        <w:separator/>
      </w:r>
    </w:p>
  </w:footnote>
  <w:footnote w:type="continuationSeparator" w:id="0">
    <w:p w14:paraId="1A373AF7" w14:textId="77777777" w:rsidR="00A1754B" w:rsidRDefault="00A17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DBFC" w14:textId="77777777" w:rsidR="0015733E" w:rsidRDefault="000A2C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019DBFF" wp14:editId="6019DC00">
          <wp:simplePos x="0" y="0"/>
          <wp:positionH relativeFrom="column">
            <wp:posOffset>1</wp:posOffset>
          </wp:positionH>
          <wp:positionV relativeFrom="paragraph">
            <wp:posOffset>15240</wp:posOffset>
          </wp:positionV>
          <wp:extent cx="5731510" cy="172085"/>
          <wp:effectExtent l="0" t="0" r="0" b="0"/>
          <wp:wrapSquare wrapText="bothSides" distT="0" distB="0" distL="114300" distR="11430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172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019DBFD" w14:textId="77777777" w:rsidR="0015733E" w:rsidRDefault="0015733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33E"/>
    <w:rsid w:val="000A2C95"/>
    <w:rsid w:val="0015733E"/>
    <w:rsid w:val="00263C8E"/>
    <w:rsid w:val="00304833"/>
    <w:rsid w:val="003C0A77"/>
    <w:rsid w:val="00451065"/>
    <w:rsid w:val="004D2E98"/>
    <w:rsid w:val="00524915"/>
    <w:rsid w:val="00594A05"/>
    <w:rsid w:val="008D6A9C"/>
    <w:rsid w:val="00A1754B"/>
    <w:rsid w:val="00A42C99"/>
    <w:rsid w:val="00A91667"/>
    <w:rsid w:val="00AE4FFB"/>
    <w:rsid w:val="00CC1D4F"/>
    <w:rsid w:val="00D62BB7"/>
    <w:rsid w:val="00EB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9DBE6"/>
  <w15:docId w15:val="{7EF02288-3C89-4CE2-9ECE-866B0DA7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PWpjUye69tpCHnlkKPBH4kBq7Q==">AMUW2mVSv10Delkt+rTNbgaUFVTWDhAR4YAw9ycyLqPyUX24QtoShlWXs1Cilvn6HGWlMpBdWjfAJMu7+8+ytO5pWcdd+ka2mqlmSYVhi7oNOGtmKtZPuY8=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D3E579E-49C7-4622-870B-3D316B6307C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3.xml><?xml version="1.0" encoding="utf-8"?>
<ds:datastoreItem xmlns:ds="http://schemas.openxmlformats.org/officeDocument/2006/customXml" ds:itemID="{19086A8B-308F-41DC-BA89-EE00BB4CE2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20E239-4BDF-4942-95A9-203F7398BE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cp:lastModifiedBy>Shelley Williams-Walker</cp:lastModifiedBy>
  <cp:revision>9</cp:revision>
  <dcterms:created xsi:type="dcterms:W3CDTF">2023-03-20T12:27:00Z</dcterms:created>
  <dcterms:modified xsi:type="dcterms:W3CDTF">2023-03-20T12:34:00Z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